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2896"/>
        <w:tblW w:w="10774" w:type="dxa"/>
        <w:shd w:val="clear" w:color="auto" w:fill="DBE5F1" w:themeFill="accent1" w:themeFillTint="33"/>
        <w:tblLook w:val="04A0" w:firstRow="1" w:lastRow="0" w:firstColumn="1" w:lastColumn="0" w:noHBand="0" w:noVBand="1"/>
      </w:tblPr>
      <w:tblGrid>
        <w:gridCol w:w="4571"/>
        <w:gridCol w:w="6203"/>
      </w:tblGrid>
      <w:tr w:rsidR="000B3ABF" w:rsidRPr="00BA6205" w14:paraId="4B3779B6" w14:textId="77777777" w:rsidTr="008951C3">
        <w:trPr>
          <w:trHeight w:val="6708"/>
        </w:trPr>
        <w:tc>
          <w:tcPr>
            <w:tcW w:w="4571" w:type="dxa"/>
            <w:shd w:val="clear" w:color="auto" w:fill="DBE5F1" w:themeFill="accent1" w:themeFillTint="33"/>
          </w:tcPr>
          <w:p w14:paraId="23FE9206" w14:textId="77777777" w:rsidR="000B3ABF" w:rsidRDefault="000B3ABF" w:rsidP="000B3ABF">
            <w:pPr>
              <w:spacing w:after="0"/>
              <w:jc w:val="center"/>
              <w:rPr>
                <w:b/>
                <w:sz w:val="18"/>
                <w:szCs w:val="18"/>
              </w:rPr>
            </w:pPr>
          </w:p>
          <w:p w14:paraId="7834C359" w14:textId="77777777" w:rsidR="000B3ABF" w:rsidRDefault="000B3ABF" w:rsidP="000B3ABF">
            <w:pPr>
              <w:spacing w:after="0"/>
              <w:jc w:val="center"/>
              <w:rPr>
                <w:b/>
                <w:sz w:val="18"/>
                <w:szCs w:val="18"/>
              </w:rPr>
            </w:pPr>
            <w:r w:rsidRPr="00BA6205">
              <w:rPr>
                <w:b/>
                <w:sz w:val="18"/>
                <w:szCs w:val="18"/>
              </w:rPr>
              <w:t>EA WARNING CARD</w:t>
            </w:r>
          </w:p>
          <w:p w14:paraId="1B371F00" w14:textId="77777777" w:rsidR="000B3ABF" w:rsidRPr="00BA6205" w:rsidRDefault="000B3ABF" w:rsidP="000B3ABF">
            <w:pPr>
              <w:spacing w:after="0"/>
              <w:jc w:val="center"/>
              <w:rPr>
                <w:b/>
                <w:sz w:val="18"/>
                <w:szCs w:val="18"/>
              </w:rPr>
            </w:pPr>
          </w:p>
          <w:p w14:paraId="2CAD0B9B" w14:textId="77777777" w:rsidR="000B3ABF" w:rsidRDefault="000B3ABF" w:rsidP="000B3ABF">
            <w:pPr>
              <w:spacing w:after="0"/>
              <w:rPr>
                <w:sz w:val="18"/>
                <w:szCs w:val="18"/>
              </w:rPr>
            </w:pPr>
            <w:r w:rsidRPr="00BA6205">
              <w:rPr>
                <w:sz w:val="18"/>
                <w:szCs w:val="18"/>
              </w:rPr>
              <w:t xml:space="preserve">Event:______________________________ </w:t>
            </w:r>
          </w:p>
          <w:p w14:paraId="05A31387" w14:textId="77777777" w:rsidR="000B3ABF" w:rsidRPr="00BA6205" w:rsidRDefault="000B3ABF" w:rsidP="000B3ABF">
            <w:pPr>
              <w:spacing w:after="0"/>
              <w:rPr>
                <w:sz w:val="18"/>
                <w:szCs w:val="18"/>
              </w:rPr>
            </w:pPr>
          </w:p>
          <w:p w14:paraId="5C30C9D4" w14:textId="77777777" w:rsidR="000B3ABF" w:rsidRPr="00BA6205" w:rsidRDefault="000B3ABF" w:rsidP="000B3ABF">
            <w:pPr>
              <w:spacing w:after="0"/>
              <w:rPr>
                <w:sz w:val="18"/>
                <w:szCs w:val="18"/>
              </w:rPr>
            </w:pPr>
            <w:r w:rsidRPr="00BA6205">
              <w:rPr>
                <w:sz w:val="18"/>
                <w:szCs w:val="18"/>
              </w:rPr>
              <w:t xml:space="preserve">Date: ______________________________ </w:t>
            </w:r>
          </w:p>
          <w:p w14:paraId="56BBB529" w14:textId="77777777" w:rsidR="000B3ABF" w:rsidRPr="00446BDE" w:rsidRDefault="000B3ABF" w:rsidP="000B3ABF">
            <w:pPr>
              <w:spacing w:after="0"/>
              <w:rPr>
                <w:sz w:val="8"/>
                <w:szCs w:val="8"/>
              </w:rPr>
            </w:pPr>
          </w:p>
          <w:p w14:paraId="7A21DC5A" w14:textId="77777777" w:rsidR="000B3ABF" w:rsidRPr="00BA6205" w:rsidRDefault="000B3ABF" w:rsidP="000B3ABF">
            <w:pPr>
              <w:spacing w:after="0"/>
              <w:rPr>
                <w:sz w:val="18"/>
                <w:szCs w:val="18"/>
              </w:rPr>
            </w:pPr>
            <w:r w:rsidRPr="00BA6205">
              <w:rPr>
                <w:sz w:val="18"/>
                <w:szCs w:val="18"/>
              </w:rPr>
              <w:t xml:space="preserve">Person </w:t>
            </w:r>
          </w:p>
          <w:p w14:paraId="000F6F92" w14:textId="77777777" w:rsidR="000B3ABF" w:rsidRPr="00BA6205" w:rsidRDefault="000B3ABF" w:rsidP="000B3ABF">
            <w:pPr>
              <w:spacing w:after="0"/>
              <w:rPr>
                <w:sz w:val="18"/>
                <w:szCs w:val="18"/>
              </w:rPr>
            </w:pPr>
            <w:r w:rsidRPr="00BA6205">
              <w:rPr>
                <w:sz w:val="18"/>
                <w:szCs w:val="18"/>
              </w:rPr>
              <w:t xml:space="preserve">Responsible:_________________________ </w:t>
            </w:r>
          </w:p>
          <w:p w14:paraId="6B37E5B7" w14:textId="77777777" w:rsidR="000B3ABF" w:rsidRPr="00BA6205" w:rsidRDefault="000B3ABF" w:rsidP="000B3ABF">
            <w:pPr>
              <w:rPr>
                <w:sz w:val="18"/>
                <w:szCs w:val="18"/>
                <w:u w:val="single"/>
              </w:rPr>
            </w:pPr>
          </w:p>
          <w:p w14:paraId="5A7487BB" w14:textId="77777777" w:rsidR="000B3ABF" w:rsidRPr="00BA6205" w:rsidRDefault="000B3ABF" w:rsidP="000B3ABF">
            <w:pPr>
              <w:spacing w:after="0"/>
              <w:rPr>
                <w:sz w:val="18"/>
                <w:szCs w:val="18"/>
                <w:u w:val="single"/>
              </w:rPr>
            </w:pPr>
            <w:r w:rsidRPr="00BA6205">
              <w:rPr>
                <w:sz w:val="18"/>
                <w:szCs w:val="18"/>
                <w:u w:val="single"/>
              </w:rPr>
              <w:t>Offence: (Please tick one)</w:t>
            </w:r>
          </w:p>
          <w:p w14:paraId="10023452" w14:textId="77777777" w:rsidR="00D05D69" w:rsidRDefault="00D05D69" w:rsidP="000B3ABF">
            <w:pPr>
              <w:spacing w:after="0"/>
              <w:rPr>
                <w:sz w:val="18"/>
                <w:szCs w:val="18"/>
              </w:rPr>
            </w:pPr>
          </w:p>
          <w:p w14:paraId="18294829" w14:textId="4026150C" w:rsidR="00FF6F84" w:rsidRDefault="000B3ABF" w:rsidP="000B3ABF">
            <w:pPr>
              <w:spacing w:after="0"/>
              <w:rPr>
                <w:sz w:val="18"/>
                <w:szCs w:val="18"/>
              </w:rPr>
            </w:pPr>
            <w:r>
              <w:rPr>
                <w:noProof/>
                <w:sz w:val="18"/>
                <w:szCs w:val="18"/>
                <w:lang w:eastAsia="en-AU"/>
              </w:rPr>
              <mc:AlternateContent>
                <mc:Choice Requires="wps">
                  <w:drawing>
                    <wp:anchor distT="0" distB="0" distL="114300" distR="114300" simplePos="0" relativeHeight="251658240" behindDoc="0" locked="0" layoutInCell="1" allowOverlap="1" wp14:anchorId="2A450958" wp14:editId="51987A3B">
                      <wp:simplePos x="0" y="0"/>
                      <wp:positionH relativeFrom="column">
                        <wp:posOffset>2545080</wp:posOffset>
                      </wp:positionH>
                      <wp:positionV relativeFrom="paragraph">
                        <wp:posOffset>140639</wp:posOffset>
                      </wp:positionV>
                      <wp:extent cx="129540" cy="121920"/>
                      <wp:effectExtent l="0" t="0" r="22860" b="11430"/>
                      <wp:wrapNone/>
                      <wp:docPr id="14" name="Text Box 14"/>
                      <wp:cNvGraphicFramePr/>
                      <a:graphic xmlns:a="http://schemas.openxmlformats.org/drawingml/2006/main">
                        <a:graphicData uri="http://schemas.microsoft.com/office/word/2010/wordprocessingShape">
                          <wps:wsp>
                            <wps:cNvSpPr txBox="1"/>
                            <wps:spPr>
                              <a:xfrm>
                                <a:off x="0" y="0"/>
                                <a:ext cx="129540" cy="121920"/>
                              </a:xfrm>
                              <a:prstGeom prst="rect">
                                <a:avLst/>
                              </a:prstGeom>
                              <a:solidFill>
                                <a:schemeClr val="accent5">
                                  <a:lumMod val="20000"/>
                                  <a:lumOff val="80000"/>
                                </a:schemeClr>
                              </a:solidFill>
                              <a:ln w="6350">
                                <a:solidFill>
                                  <a:prstClr val="black"/>
                                </a:solidFill>
                              </a:ln>
                              <a:effectLst/>
                            </wps:spPr>
                            <wps:txbx>
                              <w:txbxContent>
                                <w:p w14:paraId="0B4F9C0A" w14:textId="77777777" w:rsidR="000B3ABF" w:rsidRDefault="000B3ABF" w:rsidP="008951C3">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450958" id="_x0000_t202" coordsize="21600,21600" o:spt="202" path="m,l,21600r21600,l21600,xe">
                      <v:stroke joinstyle="miter"/>
                      <v:path gradientshapeok="t" o:connecttype="rect"/>
                    </v:shapetype>
                    <v:shape id="Text Box 14" o:spid="_x0000_s1026" type="#_x0000_t202" style="position:absolute;left:0;text-align:left;margin-left:200.4pt;margin-top:11.05pt;width:10.2pt;height:9.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" fillcolor="#daeef3 [664]" strokeweight=".5pt">
                      <v:textbox>
                        <w:txbxContent>
                          <w:p w14:paraId="0B4F9C0A" w14:textId="77777777" w:rsidR="000B3ABF" w:rsidRDefault="000B3ABF" w:rsidP="008951C3">
                            <w:pPr>
                              <w:shd w:val="clear" w:color="auto" w:fill="DBE5F1" w:themeFill="accent1" w:themeFillTint="33"/>
                            </w:pPr>
                          </w:p>
                        </w:txbxContent>
                      </v:textbox>
                    </v:shape>
                  </w:pict>
                </mc:Fallback>
              </mc:AlternateContent>
            </w:r>
            <w:r w:rsidR="00FF6F84">
              <w:rPr>
                <w:sz w:val="18"/>
                <w:szCs w:val="18"/>
              </w:rPr>
              <w:t xml:space="preserve">Failure to wear an EA-approved tagged </w:t>
            </w:r>
          </w:p>
          <w:p w14:paraId="4387E7ED" w14:textId="04E02782" w:rsidR="000B3ABF" w:rsidRPr="00BA6205" w:rsidRDefault="0089431F" w:rsidP="000B3ABF">
            <w:pPr>
              <w:spacing w:after="0"/>
              <w:rPr>
                <w:sz w:val="18"/>
                <w:szCs w:val="18"/>
              </w:rPr>
            </w:pPr>
            <w:r>
              <w:rPr>
                <w:sz w:val="18"/>
                <w:szCs w:val="18"/>
              </w:rPr>
              <w:t>H</w:t>
            </w:r>
            <w:r w:rsidR="00FF6F84">
              <w:rPr>
                <w:sz w:val="18"/>
                <w:szCs w:val="18"/>
              </w:rPr>
              <w:t>elmet</w:t>
            </w:r>
            <w:r w:rsidRPr="00E5403B">
              <w:rPr>
                <w:sz w:val="18"/>
                <w:szCs w:val="18"/>
              </w:rPr>
              <w:t>*</w:t>
            </w:r>
            <w:r w:rsidR="00FF6F84">
              <w:rPr>
                <w:sz w:val="18"/>
                <w:szCs w:val="18"/>
              </w:rPr>
              <w:t xml:space="preserve"> ..................................................</w:t>
            </w:r>
          </w:p>
          <w:p w14:paraId="6091FC4E" w14:textId="77777777" w:rsidR="00FF6F84" w:rsidRDefault="00FF6F84" w:rsidP="000B3ABF">
            <w:pPr>
              <w:spacing w:after="0"/>
              <w:rPr>
                <w:sz w:val="18"/>
                <w:szCs w:val="18"/>
              </w:rPr>
            </w:pPr>
          </w:p>
          <w:p w14:paraId="23BFDC4A" w14:textId="77777777" w:rsidR="003B0A62" w:rsidRPr="00E5403B" w:rsidRDefault="003B0A62" w:rsidP="00FF6F84">
            <w:pPr>
              <w:spacing w:after="0"/>
              <w:jc w:val="left"/>
            </w:pPr>
            <w:r w:rsidRPr="00E5403B">
              <w:t xml:space="preserve">Inappropriate or undesirable </w:t>
            </w:r>
          </w:p>
          <w:p w14:paraId="1C3B8BD8" w14:textId="1EBA0102" w:rsidR="003B0A62" w:rsidRPr="00E5403B" w:rsidRDefault="003B0A62" w:rsidP="00FF6F84">
            <w:pPr>
              <w:spacing w:after="0"/>
              <w:jc w:val="left"/>
            </w:pPr>
            <w:r w:rsidRPr="00E5403B">
              <w:t xml:space="preserve">behaviour by an athlete towards </w:t>
            </w:r>
          </w:p>
          <w:p w14:paraId="4E6E34E9" w14:textId="60C56A3D" w:rsidR="00FF6F84" w:rsidRPr="003B0A62" w:rsidRDefault="003B0A62" w:rsidP="00FF6F84">
            <w:pPr>
              <w:spacing w:after="0"/>
              <w:jc w:val="left"/>
            </w:pPr>
            <w:r w:rsidRPr="00E5403B">
              <w:rPr>
                <w:noProof/>
                <w:sz w:val="18"/>
                <w:szCs w:val="18"/>
                <w:lang w:eastAsia="en-AU"/>
              </w:rPr>
              <mc:AlternateContent>
                <mc:Choice Requires="wps">
                  <w:drawing>
                    <wp:anchor distT="0" distB="0" distL="114300" distR="114300" simplePos="0" relativeHeight="251658241" behindDoc="0" locked="0" layoutInCell="1" allowOverlap="1" wp14:anchorId="7BE69785" wp14:editId="084217AE">
                      <wp:simplePos x="0" y="0"/>
                      <wp:positionH relativeFrom="column">
                        <wp:posOffset>2556510</wp:posOffset>
                      </wp:positionH>
                      <wp:positionV relativeFrom="paragraph">
                        <wp:posOffset>13335</wp:posOffset>
                      </wp:positionV>
                      <wp:extent cx="129540" cy="121920"/>
                      <wp:effectExtent l="0" t="0" r="22860" b="11430"/>
                      <wp:wrapNone/>
                      <wp:docPr id="16" name="Text Box 16"/>
                      <wp:cNvGraphicFramePr/>
                      <a:graphic xmlns:a="http://schemas.openxmlformats.org/drawingml/2006/main">
                        <a:graphicData uri="http://schemas.microsoft.com/office/word/2010/wordprocessingShape">
                          <wps:wsp>
                            <wps:cNvSpPr txBox="1"/>
                            <wps:spPr>
                              <a:xfrm>
                                <a:off x="0" y="0"/>
                                <a:ext cx="129540" cy="121920"/>
                              </a:xfrm>
                              <a:prstGeom prst="rect">
                                <a:avLst/>
                              </a:prstGeom>
                              <a:solidFill>
                                <a:schemeClr val="accent5">
                                  <a:lumMod val="20000"/>
                                  <a:lumOff val="80000"/>
                                </a:schemeClr>
                              </a:solidFill>
                              <a:ln w="6350">
                                <a:solidFill>
                                  <a:prstClr val="black"/>
                                </a:solidFill>
                              </a:ln>
                              <a:effectLst/>
                            </wps:spPr>
                            <wps:txbx>
                              <w:txbxContent>
                                <w:p w14:paraId="18EBAAA7" w14:textId="77777777" w:rsidR="000B3ABF" w:rsidRDefault="000B3ABF" w:rsidP="000B3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E69785" id="Text Box 16" o:spid="_x0000_s1027" type="#_x0000_t202" style="position:absolute;margin-left:201.3pt;margin-top:1.05pt;width:10.2pt;height:9.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" fillcolor="#daeef3 [664]" strokeweight=".5pt">
                      <v:textbox>
                        <w:txbxContent>
                          <w:p w14:paraId="18EBAAA7" w14:textId="77777777" w:rsidR="000B3ABF" w:rsidRDefault="000B3ABF" w:rsidP="000B3ABF"/>
                        </w:txbxContent>
                      </v:textbox>
                    </v:shape>
                  </w:pict>
                </mc:Fallback>
              </mc:AlternateContent>
            </w:r>
            <w:r w:rsidRPr="00E5403B">
              <w:t>an official or volunteer</w:t>
            </w:r>
            <w:r w:rsidR="00FF6F84">
              <w:rPr>
                <w:sz w:val="18"/>
                <w:szCs w:val="18"/>
              </w:rPr>
              <w:t>.............</w:t>
            </w:r>
            <w:r>
              <w:rPr>
                <w:sz w:val="18"/>
                <w:szCs w:val="18"/>
              </w:rPr>
              <w:t>.............</w:t>
            </w:r>
          </w:p>
          <w:p w14:paraId="37F8ED6E" w14:textId="77777777" w:rsidR="00FF6F84" w:rsidRDefault="00FF6F84" w:rsidP="000B3ABF">
            <w:pPr>
              <w:spacing w:after="0"/>
              <w:rPr>
                <w:sz w:val="18"/>
                <w:szCs w:val="18"/>
              </w:rPr>
            </w:pPr>
          </w:p>
          <w:p w14:paraId="4A35DE92" w14:textId="77777777" w:rsidR="000B3ABF" w:rsidRPr="00BA6205" w:rsidRDefault="000B3ABF" w:rsidP="000B3ABF">
            <w:pPr>
              <w:spacing w:after="0"/>
              <w:rPr>
                <w:sz w:val="18"/>
                <w:szCs w:val="18"/>
              </w:rPr>
            </w:pPr>
            <w:r w:rsidRPr="00BA6205">
              <w:rPr>
                <w:sz w:val="18"/>
                <w:szCs w:val="18"/>
              </w:rPr>
              <w:t xml:space="preserve">                                             </w:t>
            </w:r>
          </w:p>
          <w:p w14:paraId="0FA85EA2" w14:textId="77777777" w:rsidR="000B3ABF" w:rsidRPr="00BA6205" w:rsidRDefault="000B3ABF" w:rsidP="000B3ABF">
            <w:pPr>
              <w:spacing w:after="0"/>
              <w:rPr>
                <w:sz w:val="18"/>
                <w:szCs w:val="18"/>
              </w:rPr>
            </w:pPr>
            <w:r w:rsidRPr="00BA6205">
              <w:rPr>
                <w:sz w:val="18"/>
                <w:szCs w:val="18"/>
              </w:rPr>
              <w:t xml:space="preserve">Officials </w:t>
            </w:r>
          </w:p>
          <w:p w14:paraId="49432D4A" w14:textId="77777777" w:rsidR="000B3ABF" w:rsidRPr="00BA6205" w:rsidRDefault="000B3ABF" w:rsidP="000B3ABF">
            <w:pPr>
              <w:spacing w:after="0"/>
              <w:rPr>
                <w:sz w:val="18"/>
                <w:szCs w:val="18"/>
              </w:rPr>
            </w:pPr>
            <w:r w:rsidRPr="00BA6205">
              <w:rPr>
                <w:sz w:val="18"/>
                <w:szCs w:val="18"/>
              </w:rPr>
              <w:t xml:space="preserve">Name: _____________________________ </w:t>
            </w:r>
          </w:p>
          <w:p w14:paraId="312D51D1" w14:textId="77777777" w:rsidR="000B3ABF" w:rsidRPr="00BA6205" w:rsidRDefault="000B3ABF" w:rsidP="000B3ABF">
            <w:pPr>
              <w:rPr>
                <w:sz w:val="8"/>
                <w:szCs w:val="8"/>
                <w:vertAlign w:val="subscript"/>
              </w:rPr>
            </w:pPr>
          </w:p>
          <w:p w14:paraId="32A881EA" w14:textId="77777777" w:rsidR="000B3ABF" w:rsidRPr="00BA6205" w:rsidRDefault="000B3ABF" w:rsidP="000B3ABF">
            <w:pPr>
              <w:spacing w:after="0"/>
              <w:rPr>
                <w:sz w:val="18"/>
                <w:szCs w:val="18"/>
              </w:rPr>
            </w:pPr>
            <w:r w:rsidRPr="00BA6205">
              <w:rPr>
                <w:sz w:val="18"/>
                <w:szCs w:val="18"/>
              </w:rPr>
              <w:t xml:space="preserve">Officials </w:t>
            </w:r>
          </w:p>
          <w:p w14:paraId="058CB053" w14:textId="77777777" w:rsidR="000B3ABF" w:rsidRPr="00BA6205" w:rsidRDefault="000B3ABF" w:rsidP="000B3ABF">
            <w:pPr>
              <w:spacing w:after="0"/>
              <w:rPr>
                <w:sz w:val="18"/>
                <w:szCs w:val="18"/>
              </w:rPr>
            </w:pPr>
            <w:r w:rsidRPr="00BA6205">
              <w:rPr>
                <w:sz w:val="18"/>
                <w:szCs w:val="18"/>
              </w:rPr>
              <w:t xml:space="preserve">Jurisdiction:_________________________ </w:t>
            </w:r>
          </w:p>
          <w:p w14:paraId="01550A1E" w14:textId="77777777" w:rsidR="000B3ABF" w:rsidRPr="00BA6205" w:rsidRDefault="000B3ABF" w:rsidP="000B3ABF">
            <w:pPr>
              <w:rPr>
                <w:sz w:val="8"/>
                <w:szCs w:val="8"/>
              </w:rPr>
            </w:pPr>
          </w:p>
          <w:p w14:paraId="3671C996" w14:textId="77777777" w:rsidR="000B3ABF" w:rsidRPr="00BA6205" w:rsidRDefault="000B3ABF" w:rsidP="000B3ABF">
            <w:pPr>
              <w:spacing w:after="0"/>
              <w:rPr>
                <w:sz w:val="18"/>
                <w:szCs w:val="18"/>
              </w:rPr>
            </w:pPr>
            <w:r w:rsidRPr="00BA6205">
              <w:rPr>
                <w:sz w:val="18"/>
                <w:szCs w:val="18"/>
              </w:rPr>
              <w:t xml:space="preserve">Signature of </w:t>
            </w:r>
          </w:p>
          <w:p w14:paraId="464F4B2C" w14:textId="77777777" w:rsidR="000B3ABF" w:rsidRPr="00BA6205" w:rsidRDefault="000B3ABF" w:rsidP="000B3ABF">
            <w:pPr>
              <w:spacing w:after="0"/>
              <w:rPr>
                <w:sz w:val="18"/>
                <w:szCs w:val="18"/>
              </w:rPr>
            </w:pPr>
            <w:r w:rsidRPr="00BA6205">
              <w:rPr>
                <w:sz w:val="18"/>
                <w:szCs w:val="18"/>
              </w:rPr>
              <w:t>Official:_____________________________</w:t>
            </w:r>
          </w:p>
          <w:p w14:paraId="6B03A774" w14:textId="5017A86A" w:rsidR="000B3ABF" w:rsidRDefault="000B3ABF" w:rsidP="000B3ABF">
            <w:pPr>
              <w:spacing w:after="0"/>
              <w:rPr>
                <w:sz w:val="8"/>
                <w:szCs w:val="8"/>
              </w:rPr>
            </w:pPr>
          </w:p>
          <w:p w14:paraId="36A4C792" w14:textId="77777777" w:rsidR="00F330C6" w:rsidRPr="00446BDE" w:rsidRDefault="00F330C6" w:rsidP="000B3ABF">
            <w:pPr>
              <w:spacing w:after="0"/>
              <w:rPr>
                <w:sz w:val="8"/>
                <w:szCs w:val="8"/>
              </w:rPr>
            </w:pPr>
          </w:p>
          <w:p w14:paraId="063C107E" w14:textId="77777777" w:rsidR="000B3ABF" w:rsidRPr="00BA6205" w:rsidRDefault="000B3ABF" w:rsidP="000B3ABF">
            <w:pPr>
              <w:spacing w:after="0"/>
              <w:rPr>
                <w:sz w:val="18"/>
                <w:szCs w:val="18"/>
              </w:rPr>
            </w:pPr>
            <w:r w:rsidRPr="00BA6205">
              <w:rPr>
                <w:sz w:val="18"/>
                <w:szCs w:val="18"/>
              </w:rPr>
              <w:t xml:space="preserve">Signature of Person </w:t>
            </w:r>
          </w:p>
          <w:p w14:paraId="3D5861AE" w14:textId="77777777" w:rsidR="000B3ABF" w:rsidRDefault="000B3ABF" w:rsidP="000B3ABF">
            <w:pPr>
              <w:rPr>
                <w:sz w:val="18"/>
                <w:szCs w:val="18"/>
              </w:rPr>
            </w:pPr>
            <w:r w:rsidRPr="00BA6205">
              <w:rPr>
                <w:sz w:val="18"/>
                <w:szCs w:val="18"/>
              </w:rPr>
              <w:t xml:space="preserve">Responsible:_________________________ </w:t>
            </w:r>
          </w:p>
          <w:p w14:paraId="08FD566B" w14:textId="77777777" w:rsidR="00E31DAF" w:rsidRDefault="00E31DAF" w:rsidP="000B3ABF">
            <w:pPr>
              <w:rPr>
                <w:sz w:val="18"/>
                <w:szCs w:val="18"/>
              </w:rPr>
            </w:pPr>
          </w:p>
          <w:p w14:paraId="49517549" w14:textId="013F99B9" w:rsidR="00E31DAF" w:rsidRPr="00BA6205" w:rsidRDefault="00E31DAF" w:rsidP="000B3ABF">
            <w:pPr>
              <w:rPr>
                <w:sz w:val="18"/>
                <w:szCs w:val="18"/>
              </w:rPr>
            </w:pPr>
            <w:r w:rsidRPr="00E5403B">
              <w:t>*Riders with a non-compliant helmet and no EA helmet tag (see Section 5.2) will be given a Recorded Warning Card and eliminated; riders with a compliant helmet (see Section 5.2) but no tag will be given a Recorded Warning Card but allowed to compete</w:t>
            </w:r>
          </w:p>
        </w:tc>
        <w:tc>
          <w:tcPr>
            <w:tcW w:w="6203" w:type="dxa"/>
            <w:shd w:val="clear" w:color="auto" w:fill="DBE5F1" w:themeFill="accent1" w:themeFillTint="33"/>
          </w:tcPr>
          <w:p w14:paraId="550D3E3F" w14:textId="5377FC8A" w:rsidR="000B3ABF" w:rsidRDefault="00AB5F01" w:rsidP="000B3ABF">
            <w:pPr>
              <w:jc w:val="center"/>
              <w:rPr>
                <w:b/>
                <w:noProof/>
                <w:sz w:val="18"/>
                <w:szCs w:val="18"/>
                <w:lang w:eastAsia="en-AU"/>
              </w:rPr>
            </w:pPr>
            <w:r w:rsidRPr="00BA6205">
              <w:rPr>
                <w:noProof/>
                <w:sz w:val="18"/>
                <w:szCs w:val="18"/>
                <w:lang w:eastAsia="en-AU"/>
              </w:rPr>
              <w:drawing>
                <wp:anchor distT="0" distB="0" distL="114300" distR="114300" simplePos="0" relativeHeight="251658242" behindDoc="0" locked="0" layoutInCell="1" allowOverlap="1" wp14:anchorId="0751CC4F" wp14:editId="53369C4C">
                  <wp:simplePos x="0" y="0"/>
                  <wp:positionH relativeFrom="column">
                    <wp:posOffset>53340</wp:posOffset>
                  </wp:positionH>
                  <wp:positionV relativeFrom="paragraph">
                    <wp:posOffset>98425</wp:posOffset>
                  </wp:positionV>
                  <wp:extent cx="792480" cy="687705"/>
                  <wp:effectExtent l="0" t="0" r="762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2480" cy="687705"/>
                          </a:xfrm>
                          <a:prstGeom prst="rect">
                            <a:avLst/>
                          </a:prstGeom>
                          <a:solidFill>
                            <a:schemeClr val="accent5">
                              <a:lumMod val="20000"/>
                              <a:lumOff val="80000"/>
                            </a:schemeClr>
                          </a:solidFill>
                        </pic:spPr>
                      </pic:pic>
                    </a:graphicData>
                  </a:graphic>
                  <wp14:sizeRelH relativeFrom="page">
                    <wp14:pctWidth>0</wp14:pctWidth>
                  </wp14:sizeRelH>
                  <wp14:sizeRelV relativeFrom="page">
                    <wp14:pctHeight>0</wp14:pctHeight>
                  </wp14:sizeRelV>
                </wp:anchor>
              </w:drawing>
            </w:r>
          </w:p>
          <w:p w14:paraId="7819D0B9" w14:textId="53E6AC97" w:rsidR="000B3ABF" w:rsidRPr="00BA6205" w:rsidRDefault="007D722E" w:rsidP="000B3ABF">
            <w:pPr>
              <w:jc w:val="center"/>
              <w:rPr>
                <w:b/>
                <w:noProof/>
                <w:sz w:val="18"/>
                <w:szCs w:val="18"/>
                <w:lang w:eastAsia="en-AU"/>
              </w:rPr>
            </w:pPr>
            <w:r>
              <w:rPr>
                <w:b/>
                <w:noProof/>
                <w:sz w:val="18"/>
                <w:szCs w:val="18"/>
                <w:lang w:eastAsia="en-AU"/>
              </w:rPr>
              <w:t xml:space="preserve">RECORDED </w:t>
            </w:r>
            <w:r w:rsidR="000B3ABF" w:rsidRPr="00BA6205">
              <w:rPr>
                <w:b/>
                <w:noProof/>
                <w:sz w:val="18"/>
                <w:szCs w:val="18"/>
                <w:lang w:eastAsia="en-AU"/>
              </w:rPr>
              <w:t>WARNING CARD</w:t>
            </w:r>
          </w:p>
          <w:p w14:paraId="1169413F" w14:textId="77777777" w:rsidR="000B3ABF" w:rsidRPr="00BA6205" w:rsidRDefault="000B3ABF" w:rsidP="000B3ABF">
            <w:pPr>
              <w:jc w:val="center"/>
              <w:rPr>
                <w:b/>
                <w:sz w:val="18"/>
                <w:szCs w:val="18"/>
              </w:rPr>
            </w:pPr>
            <w:r w:rsidRPr="00BA6205">
              <w:rPr>
                <w:b/>
                <w:noProof/>
                <w:sz w:val="18"/>
                <w:szCs w:val="18"/>
                <w:lang w:eastAsia="en-AU"/>
              </w:rPr>
              <w:t xml:space="preserve">Extract from the National </w:t>
            </w:r>
            <w:r>
              <w:rPr>
                <w:b/>
                <w:noProof/>
                <w:sz w:val="18"/>
                <w:szCs w:val="18"/>
                <w:lang w:eastAsia="en-AU"/>
              </w:rPr>
              <w:t>Dressage</w:t>
            </w:r>
            <w:r w:rsidRPr="00BA6205">
              <w:rPr>
                <w:b/>
                <w:noProof/>
                <w:sz w:val="18"/>
                <w:szCs w:val="18"/>
                <w:lang w:eastAsia="en-AU"/>
              </w:rPr>
              <w:t xml:space="preserve"> Rules</w:t>
            </w:r>
          </w:p>
          <w:p w14:paraId="0DF8C111" w14:textId="77777777" w:rsidR="000B3ABF" w:rsidRDefault="000B3ABF" w:rsidP="000B3ABF">
            <w:pPr>
              <w:rPr>
                <w:sz w:val="18"/>
                <w:szCs w:val="18"/>
                <w:lang w:val="en-US"/>
              </w:rPr>
            </w:pPr>
          </w:p>
          <w:p w14:paraId="028EC92A" w14:textId="17D1135D" w:rsidR="009B3B76" w:rsidRDefault="000B3ABF" w:rsidP="00E936A6">
            <w:pPr>
              <w:spacing w:after="0"/>
              <w:jc w:val="left"/>
              <w:rPr>
                <w:sz w:val="18"/>
                <w:szCs w:val="18"/>
                <w:lang w:val="en-US"/>
              </w:rPr>
            </w:pPr>
            <w:r>
              <w:rPr>
                <w:sz w:val="18"/>
                <w:szCs w:val="18"/>
                <w:lang w:val="en-US"/>
              </w:rPr>
              <w:t xml:space="preserve">This card is for use at EA Official Dressage events. </w:t>
            </w:r>
            <w:r>
              <w:rPr>
                <w:b/>
                <w:sz w:val="18"/>
                <w:szCs w:val="18"/>
                <w:lang w:val="en-US"/>
              </w:rPr>
              <w:t xml:space="preserve">FEI, </w:t>
            </w:r>
            <w:r w:rsidRPr="001E652F">
              <w:rPr>
                <w:b/>
                <w:sz w:val="18"/>
                <w:szCs w:val="18"/>
                <w:lang w:val="en-US"/>
              </w:rPr>
              <w:t xml:space="preserve">National accredited Stewards, EA Technical Delegates, FEI accredited </w:t>
            </w:r>
            <w:r w:rsidRPr="00BE3BF5">
              <w:rPr>
                <w:b/>
                <w:color w:val="000000" w:themeColor="text1"/>
                <w:sz w:val="18"/>
                <w:szCs w:val="18"/>
                <w:lang w:val="en-US"/>
              </w:rPr>
              <w:t>Judges</w:t>
            </w:r>
            <w:r w:rsidR="00AF0BA9" w:rsidRPr="00BE3BF5">
              <w:rPr>
                <w:b/>
                <w:color w:val="000000" w:themeColor="text1"/>
                <w:sz w:val="18"/>
                <w:szCs w:val="18"/>
                <w:lang w:val="en-US"/>
              </w:rPr>
              <w:t>,</w:t>
            </w:r>
            <w:r w:rsidRPr="00BE3BF5">
              <w:rPr>
                <w:b/>
                <w:color w:val="000000" w:themeColor="text1"/>
                <w:sz w:val="18"/>
                <w:szCs w:val="18"/>
                <w:lang w:val="en-US"/>
              </w:rPr>
              <w:t xml:space="preserve"> EA National Judge Educators</w:t>
            </w:r>
            <w:r w:rsidR="00767E3C" w:rsidRPr="00BE3BF5">
              <w:rPr>
                <w:b/>
                <w:color w:val="000000" w:themeColor="text1"/>
                <w:sz w:val="18"/>
                <w:szCs w:val="18"/>
                <w:lang w:val="en-US"/>
              </w:rPr>
              <w:t>, EA accredited A or B level Judges</w:t>
            </w:r>
            <w:r w:rsidR="00767E3C" w:rsidRPr="00BE3BF5">
              <w:rPr>
                <w:color w:val="000000" w:themeColor="text1"/>
                <w:sz w:val="18"/>
                <w:szCs w:val="18"/>
                <w:lang w:val="en-US"/>
              </w:rPr>
              <w:t xml:space="preserve"> </w:t>
            </w:r>
            <w:r>
              <w:rPr>
                <w:sz w:val="18"/>
                <w:szCs w:val="18"/>
                <w:lang w:val="en-US"/>
              </w:rPr>
              <w:t xml:space="preserve">have the authority to issue a </w:t>
            </w:r>
            <w:r w:rsidR="007D722E">
              <w:rPr>
                <w:sz w:val="18"/>
                <w:szCs w:val="18"/>
                <w:lang w:val="en-US"/>
              </w:rPr>
              <w:t>Recorded</w:t>
            </w:r>
            <w:r>
              <w:rPr>
                <w:sz w:val="18"/>
                <w:szCs w:val="18"/>
                <w:lang w:val="en-US"/>
              </w:rPr>
              <w:t xml:space="preserve"> Warning Card at </w:t>
            </w:r>
            <w:r w:rsidRPr="001E652F">
              <w:rPr>
                <w:sz w:val="18"/>
                <w:szCs w:val="18"/>
                <w:lang w:val="en-US"/>
              </w:rPr>
              <w:t>an Event</w:t>
            </w:r>
            <w:r w:rsidR="009B3B76">
              <w:rPr>
                <w:sz w:val="18"/>
                <w:szCs w:val="18"/>
                <w:lang w:val="en-US"/>
              </w:rPr>
              <w:t>.</w:t>
            </w:r>
          </w:p>
          <w:p w14:paraId="255B4AF2" w14:textId="0E5204AF" w:rsidR="009B3B76" w:rsidRPr="009B3B76" w:rsidRDefault="009B3B76" w:rsidP="009B3B76">
            <w:pPr>
              <w:rPr>
                <w:rFonts w:asciiTheme="minorHAnsi" w:eastAsiaTheme="minorHAnsi" w:hAnsiTheme="minorHAnsi"/>
                <w:sz w:val="16"/>
                <w:szCs w:val="16"/>
                <w:lang w:eastAsia="en-US"/>
              </w:rPr>
            </w:pPr>
            <w:r w:rsidRPr="00E5403B">
              <w:rPr>
                <w:sz w:val="16"/>
                <w:szCs w:val="16"/>
              </w:rPr>
              <w:t xml:space="preserve">(if none of these persons are present at an Event, the Organising Committee will designate the </w:t>
            </w:r>
            <w:r w:rsidR="004A73C0">
              <w:rPr>
                <w:sz w:val="16"/>
                <w:szCs w:val="16"/>
              </w:rPr>
              <w:t xml:space="preserve">President </w:t>
            </w:r>
            <w:r w:rsidRPr="00E5403B">
              <w:rPr>
                <w:sz w:val="16"/>
                <w:szCs w:val="16"/>
              </w:rPr>
              <w:t>of the Ground Jury to have authority to issue the Recorded Warning)</w:t>
            </w:r>
          </w:p>
          <w:p w14:paraId="4E36E230" w14:textId="3AC7FDAB" w:rsidR="00177E1B" w:rsidRDefault="000B3ABF" w:rsidP="00E936A6">
            <w:pPr>
              <w:spacing w:after="0"/>
              <w:jc w:val="left"/>
              <w:rPr>
                <w:sz w:val="18"/>
                <w:szCs w:val="18"/>
              </w:rPr>
            </w:pPr>
            <w:r w:rsidRPr="001E652F">
              <w:rPr>
                <w:rFonts w:ascii="Times New Roman" w:hAnsi="Times New Roman"/>
                <w:lang w:val="en-US"/>
              </w:rPr>
              <w:t xml:space="preserve"> </w:t>
            </w:r>
            <w:r w:rsidRPr="00B10EF5">
              <w:rPr>
                <w:b/>
                <w:sz w:val="18"/>
                <w:szCs w:val="18"/>
                <w:lang w:val="en-AU"/>
              </w:rPr>
              <w:t xml:space="preserve">See </w:t>
            </w:r>
            <w:r w:rsidR="007D722E">
              <w:rPr>
                <w:b/>
                <w:sz w:val="18"/>
                <w:szCs w:val="18"/>
                <w:lang w:val="en-AU"/>
              </w:rPr>
              <w:t>Rule 1.6</w:t>
            </w:r>
            <w:r>
              <w:rPr>
                <w:b/>
                <w:sz w:val="18"/>
                <w:szCs w:val="18"/>
                <w:lang w:val="en-AU"/>
              </w:rPr>
              <w:t xml:space="preserve">: Protests, </w:t>
            </w:r>
            <w:r w:rsidR="007D722E">
              <w:rPr>
                <w:b/>
                <w:sz w:val="18"/>
                <w:szCs w:val="18"/>
                <w:lang w:val="en-AU"/>
              </w:rPr>
              <w:t xml:space="preserve">Reports, Appeals, </w:t>
            </w:r>
            <w:r>
              <w:rPr>
                <w:b/>
                <w:sz w:val="18"/>
                <w:szCs w:val="18"/>
                <w:lang w:val="en-AU"/>
              </w:rPr>
              <w:t>Yellow Cards</w:t>
            </w:r>
            <w:r w:rsidR="007D722E">
              <w:rPr>
                <w:b/>
                <w:sz w:val="18"/>
                <w:szCs w:val="18"/>
                <w:lang w:val="en-AU"/>
              </w:rPr>
              <w:t xml:space="preserve"> and Recorded Warning Cards</w:t>
            </w:r>
            <w:r>
              <w:rPr>
                <w:b/>
                <w:sz w:val="18"/>
                <w:szCs w:val="18"/>
                <w:lang w:val="en-AU"/>
              </w:rPr>
              <w:t>.</w:t>
            </w:r>
            <w:r w:rsidRPr="00B10EF5">
              <w:rPr>
                <w:b/>
                <w:sz w:val="18"/>
                <w:szCs w:val="18"/>
                <w:lang w:val="en-AU"/>
              </w:rPr>
              <w:t xml:space="preserve"> </w:t>
            </w:r>
            <w:r w:rsidR="00177E1B">
              <w:t xml:space="preserve"> </w:t>
            </w:r>
            <w:r w:rsidR="00177E1B" w:rsidRPr="00177E1B">
              <w:rPr>
                <w:sz w:val="18"/>
                <w:szCs w:val="18"/>
              </w:rPr>
              <w:t xml:space="preserve">An Official may issue a </w:t>
            </w:r>
            <w:r w:rsidR="007D722E">
              <w:rPr>
                <w:sz w:val="18"/>
                <w:szCs w:val="18"/>
              </w:rPr>
              <w:t>Recorded</w:t>
            </w:r>
            <w:r w:rsidR="00177E1B" w:rsidRPr="00177E1B">
              <w:rPr>
                <w:sz w:val="18"/>
                <w:szCs w:val="18"/>
              </w:rPr>
              <w:t xml:space="preserve"> Warning Card only when officiating at an Event. They can be </w:t>
            </w:r>
            <w:r w:rsidR="00497B24">
              <w:rPr>
                <w:sz w:val="18"/>
                <w:szCs w:val="18"/>
              </w:rPr>
              <w:t>hand-delivered</w:t>
            </w:r>
            <w:r w:rsidR="00177E1B" w:rsidRPr="00177E1B">
              <w:rPr>
                <w:sz w:val="18"/>
                <w:szCs w:val="18"/>
              </w:rPr>
              <w:t xml:space="preserve"> or </w:t>
            </w:r>
            <w:r w:rsidR="00497B24">
              <w:rPr>
                <w:sz w:val="18"/>
                <w:szCs w:val="18"/>
              </w:rPr>
              <w:t xml:space="preserve">issued </w:t>
            </w:r>
            <w:r w:rsidR="00177E1B" w:rsidRPr="00177E1B">
              <w:rPr>
                <w:sz w:val="18"/>
                <w:szCs w:val="18"/>
              </w:rPr>
              <w:t xml:space="preserve">any other suitable means and will state the reason for the </w:t>
            </w:r>
            <w:r w:rsidR="00497B24">
              <w:rPr>
                <w:sz w:val="18"/>
                <w:szCs w:val="18"/>
              </w:rPr>
              <w:t>warning</w:t>
            </w:r>
            <w:r w:rsidR="00177E1B" w:rsidRPr="00177E1B">
              <w:rPr>
                <w:sz w:val="18"/>
                <w:szCs w:val="18"/>
              </w:rPr>
              <w:t>.</w:t>
            </w:r>
          </w:p>
          <w:p w14:paraId="03433A1E" w14:textId="65401AE5" w:rsidR="00E32769" w:rsidRPr="00E32769" w:rsidRDefault="00E32769" w:rsidP="00177E1B">
            <w:pPr>
              <w:spacing w:after="0"/>
              <w:rPr>
                <w:sz w:val="2"/>
                <w:szCs w:val="2"/>
              </w:rPr>
            </w:pPr>
          </w:p>
          <w:p w14:paraId="2A9020B5" w14:textId="5119175D" w:rsidR="00177E1B" w:rsidRPr="00177E1B" w:rsidRDefault="00177E1B" w:rsidP="00177E1B">
            <w:pPr>
              <w:spacing w:after="0"/>
              <w:rPr>
                <w:sz w:val="18"/>
                <w:szCs w:val="18"/>
              </w:rPr>
            </w:pPr>
            <w:r w:rsidRPr="00177E1B">
              <w:rPr>
                <w:sz w:val="18"/>
                <w:szCs w:val="18"/>
              </w:rPr>
              <w:t xml:space="preserve">The Official who </w:t>
            </w:r>
            <w:r w:rsidR="00497B24">
              <w:rPr>
                <w:sz w:val="18"/>
                <w:szCs w:val="18"/>
              </w:rPr>
              <w:t>gives</w:t>
            </w:r>
            <w:r w:rsidRPr="00177E1B">
              <w:rPr>
                <w:sz w:val="18"/>
                <w:szCs w:val="18"/>
              </w:rPr>
              <w:t xml:space="preserve"> the </w:t>
            </w:r>
            <w:r w:rsidR="007D722E">
              <w:rPr>
                <w:sz w:val="18"/>
                <w:szCs w:val="18"/>
              </w:rPr>
              <w:t>Recorded</w:t>
            </w:r>
            <w:r w:rsidRPr="00177E1B">
              <w:rPr>
                <w:sz w:val="18"/>
                <w:szCs w:val="18"/>
              </w:rPr>
              <w:t xml:space="preserve"> Warning Card must notify the Person Responsible, the Ground Jury</w:t>
            </w:r>
            <w:r w:rsidR="00497B24">
              <w:rPr>
                <w:sz w:val="18"/>
                <w:szCs w:val="18"/>
              </w:rPr>
              <w:t>,</w:t>
            </w:r>
            <w:r w:rsidRPr="00177E1B">
              <w:rPr>
                <w:sz w:val="18"/>
                <w:szCs w:val="18"/>
              </w:rPr>
              <w:t xml:space="preserve"> where applicable and the CEO of the State Branch where the incident occurred as soon as possible.</w:t>
            </w:r>
          </w:p>
          <w:p w14:paraId="76438E5A" w14:textId="77777777" w:rsidR="00177E1B" w:rsidRPr="00E32769" w:rsidRDefault="00177E1B" w:rsidP="00177E1B">
            <w:pPr>
              <w:spacing w:after="0"/>
              <w:rPr>
                <w:sz w:val="2"/>
                <w:szCs w:val="2"/>
              </w:rPr>
            </w:pPr>
          </w:p>
          <w:p w14:paraId="18B9014B" w14:textId="4AA22B11" w:rsidR="00177E1B" w:rsidRDefault="00177E1B" w:rsidP="00177E1B">
            <w:pPr>
              <w:spacing w:after="0"/>
              <w:rPr>
                <w:sz w:val="18"/>
                <w:szCs w:val="18"/>
              </w:rPr>
            </w:pPr>
            <w:r w:rsidRPr="00177E1B">
              <w:rPr>
                <w:sz w:val="18"/>
                <w:szCs w:val="18"/>
              </w:rPr>
              <w:t xml:space="preserve">The </w:t>
            </w:r>
            <w:r w:rsidR="007D722E">
              <w:rPr>
                <w:sz w:val="18"/>
                <w:szCs w:val="18"/>
              </w:rPr>
              <w:t>Recorded</w:t>
            </w:r>
            <w:r w:rsidRPr="00177E1B">
              <w:rPr>
                <w:sz w:val="18"/>
                <w:szCs w:val="18"/>
              </w:rPr>
              <w:t xml:space="preserve"> Warning Card is to be delivered personally during the Period of the Event. If after reasonable efforts the Person Responsible cannot be notified during the Period of the Event they have received a </w:t>
            </w:r>
            <w:r w:rsidR="007D722E">
              <w:rPr>
                <w:sz w:val="18"/>
                <w:szCs w:val="18"/>
              </w:rPr>
              <w:t>Recorded</w:t>
            </w:r>
            <w:r w:rsidRPr="00177E1B">
              <w:rPr>
                <w:sz w:val="18"/>
                <w:szCs w:val="18"/>
              </w:rPr>
              <w:t xml:space="preserve"> Warning Card, the Person Responsible must be notified in writing within fourteen (14) days of the Event. A </w:t>
            </w:r>
            <w:r w:rsidR="007D722E">
              <w:rPr>
                <w:sz w:val="18"/>
                <w:szCs w:val="18"/>
              </w:rPr>
              <w:t>Recorded</w:t>
            </w:r>
            <w:r w:rsidRPr="00177E1B">
              <w:rPr>
                <w:sz w:val="18"/>
                <w:szCs w:val="18"/>
              </w:rPr>
              <w:t xml:space="preserve"> Warning Card may be issued in addition to any other sanction(s) that may be issued in accordance with the EA General Regulations and/or the relevant Sport Rules.</w:t>
            </w:r>
          </w:p>
          <w:p w14:paraId="3F0EFD28" w14:textId="77777777" w:rsidR="00177E1B" w:rsidRPr="00E32769" w:rsidRDefault="00177E1B" w:rsidP="00177E1B">
            <w:pPr>
              <w:spacing w:after="0"/>
              <w:rPr>
                <w:sz w:val="2"/>
                <w:szCs w:val="2"/>
              </w:rPr>
            </w:pPr>
          </w:p>
          <w:p w14:paraId="4D1DA548" w14:textId="40712E88" w:rsidR="00E32769" w:rsidRDefault="00177E1B" w:rsidP="00E32769">
            <w:pPr>
              <w:spacing w:after="0"/>
              <w:rPr>
                <w:sz w:val="18"/>
                <w:szCs w:val="18"/>
              </w:rPr>
            </w:pPr>
            <w:r w:rsidRPr="00177E1B">
              <w:rPr>
                <w:sz w:val="18"/>
                <w:szCs w:val="18"/>
              </w:rPr>
              <w:t xml:space="preserve">The Official who </w:t>
            </w:r>
            <w:r w:rsidR="00497B24">
              <w:rPr>
                <w:sz w:val="18"/>
                <w:szCs w:val="18"/>
              </w:rPr>
              <w:t>gives</w:t>
            </w:r>
            <w:r w:rsidRPr="00177E1B">
              <w:rPr>
                <w:sz w:val="18"/>
                <w:szCs w:val="18"/>
              </w:rPr>
              <w:t xml:space="preserve"> </w:t>
            </w:r>
            <w:r w:rsidR="00497B24">
              <w:rPr>
                <w:sz w:val="18"/>
                <w:szCs w:val="18"/>
              </w:rPr>
              <w:t>a</w:t>
            </w:r>
            <w:r w:rsidRPr="00177E1B">
              <w:rPr>
                <w:sz w:val="18"/>
                <w:szCs w:val="18"/>
              </w:rPr>
              <w:t xml:space="preserve"> </w:t>
            </w:r>
            <w:r w:rsidR="007D722E">
              <w:rPr>
                <w:sz w:val="18"/>
                <w:szCs w:val="18"/>
              </w:rPr>
              <w:t>Recorded</w:t>
            </w:r>
            <w:r w:rsidRPr="00177E1B">
              <w:rPr>
                <w:sz w:val="18"/>
                <w:szCs w:val="18"/>
              </w:rPr>
              <w:t xml:space="preserve"> Warning Card, will advise the State Branch CEO and State Dressage </w:t>
            </w:r>
            <w:r w:rsidR="00497B24">
              <w:rPr>
                <w:sz w:val="18"/>
                <w:szCs w:val="18"/>
              </w:rPr>
              <w:t>Authority</w:t>
            </w:r>
            <w:r w:rsidRPr="00177E1B">
              <w:rPr>
                <w:sz w:val="18"/>
                <w:szCs w:val="18"/>
              </w:rPr>
              <w:t xml:space="preserve"> (from the State </w:t>
            </w:r>
            <w:r w:rsidR="00497B24">
              <w:rPr>
                <w:sz w:val="18"/>
                <w:szCs w:val="18"/>
              </w:rPr>
              <w:t>where the event occurred</w:t>
            </w:r>
            <w:r w:rsidRPr="00177E1B">
              <w:rPr>
                <w:sz w:val="18"/>
                <w:szCs w:val="18"/>
              </w:rPr>
              <w:t xml:space="preserve">) of the issue of </w:t>
            </w:r>
            <w:r w:rsidR="007D722E">
              <w:rPr>
                <w:sz w:val="18"/>
                <w:szCs w:val="18"/>
              </w:rPr>
              <w:t>Recorded</w:t>
            </w:r>
            <w:r w:rsidRPr="00177E1B">
              <w:rPr>
                <w:sz w:val="18"/>
                <w:szCs w:val="18"/>
              </w:rPr>
              <w:t xml:space="preserve"> Warning Card/s and the reasons for its issue within 48 hours after the delivery of the </w:t>
            </w:r>
            <w:r w:rsidR="00497B24">
              <w:rPr>
                <w:sz w:val="18"/>
                <w:szCs w:val="18"/>
              </w:rPr>
              <w:t>warning</w:t>
            </w:r>
            <w:r w:rsidRPr="00177E1B">
              <w:rPr>
                <w:sz w:val="18"/>
                <w:szCs w:val="18"/>
              </w:rPr>
              <w:t xml:space="preserve"> to the Person Responsible. The State Branch CEO shall advise EA within 72 hours thereafter. EA will arrange for the </w:t>
            </w:r>
            <w:r w:rsidR="007D722E">
              <w:rPr>
                <w:sz w:val="18"/>
                <w:szCs w:val="18"/>
              </w:rPr>
              <w:t>Recorded</w:t>
            </w:r>
            <w:r w:rsidRPr="00177E1B">
              <w:rPr>
                <w:sz w:val="18"/>
                <w:szCs w:val="18"/>
              </w:rPr>
              <w:t xml:space="preserve"> Warning Card issued to be entered into </w:t>
            </w:r>
            <w:r w:rsidR="00497B24">
              <w:rPr>
                <w:sz w:val="18"/>
                <w:szCs w:val="18"/>
              </w:rPr>
              <w:t>the EA</w:t>
            </w:r>
            <w:r w:rsidRPr="00177E1B">
              <w:rPr>
                <w:sz w:val="18"/>
                <w:szCs w:val="18"/>
              </w:rPr>
              <w:t xml:space="preserve"> national database.</w:t>
            </w:r>
          </w:p>
          <w:p w14:paraId="38A41F0C" w14:textId="77777777" w:rsidR="00E936A6" w:rsidRDefault="00177E1B" w:rsidP="00497B24">
            <w:pPr>
              <w:spacing w:after="0"/>
              <w:rPr>
                <w:sz w:val="18"/>
                <w:szCs w:val="18"/>
              </w:rPr>
            </w:pPr>
            <w:r w:rsidRPr="00177E1B">
              <w:rPr>
                <w:sz w:val="18"/>
                <w:szCs w:val="18"/>
              </w:rPr>
              <w:t xml:space="preserve">A </w:t>
            </w:r>
            <w:r w:rsidR="007D722E">
              <w:rPr>
                <w:sz w:val="18"/>
                <w:szCs w:val="18"/>
              </w:rPr>
              <w:t>Recorded</w:t>
            </w:r>
            <w:r w:rsidRPr="00177E1B">
              <w:rPr>
                <w:sz w:val="18"/>
                <w:szCs w:val="18"/>
              </w:rPr>
              <w:t xml:space="preserve"> Warning Card is a decision arising from the field of play and as such there is no Appeal against the issuing of </w:t>
            </w:r>
            <w:r w:rsidR="00497B24">
              <w:rPr>
                <w:sz w:val="18"/>
                <w:szCs w:val="18"/>
              </w:rPr>
              <w:t>such a warning.</w:t>
            </w:r>
          </w:p>
          <w:p w14:paraId="6344387A" w14:textId="533BCFEA" w:rsidR="008951C3" w:rsidRPr="00E936A6" w:rsidRDefault="008951C3" w:rsidP="00497B24">
            <w:pPr>
              <w:spacing w:after="0"/>
              <w:rPr>
                <w:rFonts w:eastAsia="Times"/>
                <w:sz w:val="18"/>
                <w:szCs w:val="18"/>
                <w:lang w:eastAsia="en-US"/>
              </w:rPr>
            </w:pPr>
          </w:p>
        </w:tc>
      </w:tr>
    </w:tbl>
    <w:p w14:paraId="606EBD26" w14:textId="77777777" w:rsidR="0048738D" w:rsidRDefault="0048738D" w:rsidP="0048738D">
      <w:pPr>
        <w:rPr>
          <w:b/>
        </w:rPr>
      </w:pPr>
    </w:p>
    <w:p w14:paraId="5EAC771A" w14:textId="16E88D41" w:rsidR="0048738D" w:rsidRDefault="0048738D" w:rsidP="0048738D">
      <w:pPr>
        <w:rPr>
          <w:b/>
        </w:rPr>
      </w:pPr>
    </w:p>
    <w:p w14:paraId="0B34CD4C" w14:textId="77777777" w:rsidR="0048738D" w:rsidRPr="0048738D" w:rsidRDefault="0048738D" w:rsidP="0048738D">
      <w:pPr>
        <w:rPr>
          <w:b/>
        </w:rPr>
      </w:pPr>
    </w:p>
    <w:sectPr w:rsidR="0048738D" w:rsidRPr="0048738D" w:rsidSect="0025528F">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8A30" w14:textId="77777777" w:rsidR="00433C67" w:rsidRDefault="00433C67" w:rsidP="0048738D">
      <w:pPr>
        <w:spacing w:after="0"/>
      </w:pPr>
      <w:r>
        <w:separator/>
      </w:r>
    </w:p>
  </w:endnote>
  <w:endnote w:type="continuationSeparator" w:id="0">
    <w:p w14:paraId="1A13AB2E" w14:textId="77777777" w:rsidR="00433C67" w:rsidRDefault="00433C67" w:rsidP="0048738D">
      <w:pPr>
        <w:spacing w:after="0"/>
      </w:pPr>
      <w:r>
        <w:continuationSeparator/>
      </w:r>
    </w:p>
  </w:endnote>
  <w:endnote w:type="continuationNotice" w:id="1">
    <w:p w14:paraId="6C8108F8" w14:textId="77777777" w:rsidR="00433C67" w:rsidRDefault="00433C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315D5" w14:textId="77777777" w:rsidR="00433C67" w:rsidRDefault="00433C67" w:rsidP="0048738D">
      <w:pPr>
        <w:spacing w:after="0"/>
      </w:pPr>
      <w:r>
        <w:separator/>
      </w:r>
    </w:p>
  </w:footnote>
  <w:footnote w:type="continuationSeparator" w:id="0">
    <w:p w14:paraId="0C6E028E" w14:textId="77777777" w:rsidR="00433C67" w:rsidRDefault="00433C67" w:rsidP="0048738D">
      <w:pPr>
        <w:spacing w:after="0"/>
      </w:pPr>
      <w:r>
        <w:continuationSeparator/>
      </w:r>
    </w:p>
  </w:footnote>
  <w:footnote w:type="continuationNotice" w:id="1">
    <w:p w14:paraId="7C76F678" w14:textId="77777777" w:rsidR="00433C67" w:rsidRDefault="00433C67">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8F"/>
    <w:rsid w:val="000059A5"/>
    <w:rsid w:val="000123EA"/>
    <w:rsid w:val="000419B2"/>
    <w:rsid w:val="00045933"/>
    <w:rsid w:val="000514AB"/>
    <w:rsid w:val="00054F55"/>
    <w:rsid w:val="00072A88"/>
    <w:rsid w:val="00097274"/>
    <w:rsid w:val="000A2E07"/>
    <w:rsid w:val="000B0598"/>
    <w:rsid w:val="000B2515"/>
    <w:rsid w:val="000B3ABF"/>
    <w:rsid w:val="000C0E37"/>
    <w:rsid w:val="000C534A"/>
    <w:rsid w:val="000E7B11"/>
    <w:rsid w:val="000E7E19"/>
    <w:rsid w:val="00124189"/>
    <w:rsid w:val="00133567"/>
    <w:rsid w:val="001345B8"/>
    <w:rsid w:val="0017402D"/>
    <w:rsid w:val="00177E1B"/>
    <w:rsid w:val="001A3D4B"/>
    <w:rsid w:val="001A6FCF"/>
    <w:rsid w:val="001C064B"/>
    <w:rsid w:val="001E652F"/>
    <w:rsid w:val="00217E23"/>
    <w:rsid w:val="002227B8"/>
    <w:rsid w:val="00233A5E"/>
    <w:rsid w:val="00236D4D"/>
    <w:rsid w:val="00247CE0"/>
    <w:rsid w:val="0025528F"/>
    <w:rsid w:val="00284F2F"/>
    <w:rsid w:val="00290783"/>
    <w:rsid w:val="00294BAA"/>
    <w:rsid w:val="002C61D4"/>
    <w:rsid w:val="002E5FE7"/>
    <w:rsid w:val="002F1CC8"/>
    <w:rsid w:val="00331FE3"/>
    <w:rsid w:val="00342EA0"/>
    <w:rsid w:val="00352BBD"/>
    <w:rsid w:val="0035361E"/>
    <w:rsid w:val="00371D74"/>
    <w:rsid w:val="00377BA6"/>
    <w:rsid w:val="003B0A62"/>
    <w:rsid w:val="003E2024"/>
    <w:rsid w:val="003F39E4"/>
    <w:rsid w:val="004003AE"/>
    <w:rsid w:val="00411125"/>
    <w:rsid w:val="00411584"/>
    <w:rsid w:val="00433C67"/>
    <w:rsid w:val="004647A9"/>
    <w:rsid w:val="0048738D"/>
    <w:rsid w:val="00497B24"/>
    <w:rsid w:val="004A73C0"/>
    <w:rsid w:val="0051152B"/>
    <w:rsid w:val="005366B7"/>
    <w:rsid w:val="00542DAF"/>
    <w:rsid w:val="00545B0B"/>
    <w:rsid w:val="005956EE"/>
    <w:rsid w:val="005B5141"/>
    <w:rsid w:val="005D04E0"/>
    <w:rsid w:val="005D7C3F"/>
    <w:rsid w:val="00601306"/>
    <w:rsid w:val="00624451"/>
    <w:rsid w:val="00626230"/>
    <w:rsid w:val="006403CC"/>
    <w:rsid w:val="006B158F"/>
    <w:rsid w:val="006B506F"/>
    <w:rsid w:val="006F48B3"/>
    <w:rsid w:val="00704CA0"/>
    <w:rsid w:val="007213B2"/>
    <w:rsid w:val="00724718"/>
    <w:rsid w:val="00724D4A"/>
    <w:rsid w:val="0072675E"/>
    <w:rsid w:val="00730D9A"/>
    <w:rsid w:val="00744EEB"/>
    <w:rsid w:val="00747D60"/>
    <w:rsid w:val="00763963"/>
    <w:rsid w:val="00767E3C"/>
    <w:rsid w:val="007B1E4F"/>
    <w:rsid w:val="007D722E"/>
    <w:rsid w:val="007E0000"/>
    <w:rsid w:val="0080168B"/>
    <w:rsid w:val="00836FF7"/>
    <w:rsid w:val="0086351F"/>
    <w:rsid w:val="0089431F"/>
    <w:rsid w:val="008951C3"/>
    <w:rsid w:val="008B3643"/>
    <w:rsid w:val="008D3862"/>
    <w:rsid w:val="008F277D"/>
    <w:rsid w:val="008F5F0F"/>
    <w:rsid w:val="00904452"/>
    <w:rsid w:val="00917E75"/>
    <w:rsid w:val="0092535D"/>
    <w:rsid w:val="0096200A"/>
    <w:rsid w:val="009B0CE2"/>
    <w:rsid w:val="009B3B76"/>
    <w:rsid w:val="009F203E"/>
    <w:rsid w:val="00A4408C"/>
    <w:rsid w:val="00A46AFF"/>
    <w:rsid w:val="00A57254"/>
    <w:rsid w:val="00A64BAD"/>
    <w:rsid w:val="00A82965"/>
    <w:rsid w:val="00A87662"/>
    <w:rsid w:val="00AB5F01"/>
    <w:rsid w:val="00AD30EF"/>
    <w:rsid w:val="00AF0BA9"/>
    <w:rsid w:val="00B02F41"/>
    <w:rsid w:val="00B10EF5"/>
    <w:rsid w:val="00B116AD"/>
    <w:rsid w:val="00B3331A"/>
    <w:rsid w:val="00B36876"/>
    <w:rsid w:val="00B741F4"/>
    <w:rsid w:val="00B86166"/>
    <w:rsid w:val="00BB3C2C"/>
    <w:rsid w:val="00BC7E33"/>
    <w:rsid w:val="00BD4C10"/>
    <w:rsid w:val="00BE26D7"/>
    <w:rsid w:val="00BE3BF5"/>
    <w:rsid w:val="00BE4C6D"/>
    <w:rsid w:val="00BF59D3"/>
    <w:rsid w:val="00BF79C2"/>
    <w:rsid w:val="00C17C2A"/>
    <w:rsid w:val="00C237C2"/>
    <w:rsid w:val="00C27044"/>
    <w:rsid w:val="00C42241"/>
    <w:rsid w:val="00C66570"/>
    <w:rsid w:val="00CD2955"/>
    <w:rsid w:val="00CD6088"/>
    <w:rsid w:val="00CF2769"/>
    <w:rsid w:val="00D05D69"/>
    <w:rsid w:val="00D56B7D"/>
    <w:rsid w:val="00D7228B"/>
    <w:rsid w:val="00D74BDA"/>
    <w:rsid w:val="00DA2BAD"/>
    <w:rsid w:val="00DA52E2"/>
    <w:rsid w:val="00DB727C"/>
    <w:rsid w:val="00DE2FE5"/>
    <w:rsid w:val="00DE5A1B"/>
    <w:rsid w:val="00DF3CE6"/>
    <w:rsid w:val="00E023FB"/>
    <w:rsid w:val="00E072F2"/>
    <w:rsid w:val="00E13196"/>
    <w:rsid w:val="00E14FC8"/>
    <w:rsid w:val="00E21493"/>
    <w:rsid w:val="00E31DAF"/>
    <w:rsid w:val="00E32769"/>
    <w:rsid w:val="00E3750F"/>
    <w:rsid w:val="00E5403B"/>
    <w:rsid w:val="00E62CA2"/>
    <w:rsid w:val="00E936A6"/>
    <w:rsid w:val="00EA23BB"/>
    <w:rsid w:val="00EA618F"/>
    <w:rsid w:val="00EA6DA5"/>
    <w:rsid w:val="00EC4A5A"/>
    <w:rsid w:val="00EF5D25"/>
    <w:rsid w:val="00F05426"/>
    <w:rsid w:val="00F061B2"/>
    <w:rsid w:val="00F10AC7"/>
    <w:rsid w:val="00F16085"/>
    <w:rsid w:val="00F330C6"/>
    <w:rsid w:val="00F4744C"/>
    <w:rsid w:val="00F82D27"/>
    <w:rsid w:val="00FA3C1A"/>
    <w:rsid w:val="00FA613C"/>
    <w:rsid w:val="00FC1EBF"/>
    <w:rsid w:val="00FC7513"/>
    <w:rsid w:val="00FE0AB8"/>
    <w:rsid w:val="00FE4E65"/>
    <w:rsid w:val="00FE5A04"/>
    <w:rsid w:val="00FF6F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A4D91"/>
  <w15:docId w15:val="{BA622F4D-57CE-49D0-909C-0B8AF1CB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8F"/>
    <w:pPr>
      <w:widowControl w:val="0"/>
      <w:autoSpaceDE w:val="0"/>
      <w:autoSpaceDN w:val="0"/>
      <w:adjustRightInd w:val="0"/>
      <w:spacing w:after="120" w:line="240" w:lineRule="auto"/>
      <w:jc w:val="both"/>
    </w:pPr>
    <w:rPr>
      <w:rFonts w:ascii="Verdana" w:eastAsiaTheme="minorEastAsia" w:hAnsi="Verdana" w:cs="Times New Roman"/>
      <w:sz w:val="20"/>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58F"/>
    <w:pPr>
      <w:spacing w:after="0" w:line="240" w:lineRule="auto"/>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38D"/>
    <w:pPr>
      <w:tabs>
        <w:tab w:val="center" w:pos="4513"/>
        <w:tab w:val="right" w:pos="9026"/>
      </w:tabs>
      <w:spacing w:after="0"/>
    </w:pPr>
  </w:style>
  <w:style w:type="character" w:customStyle="1" w:styleId="HeaderChar">
    <w:name w:val="Header Char"/>
    <w:basedOn w:val="DefaultParagraphFont"/>
    <w:link w:val="Header"/>
    <w:uiPriority w:val="99"/>
    <w:rsid w:val="0048738D"/>
    <w:rPr>
      <w:rFonts w:ascii="Verdana" w:eastAsiaTheme="minorEastAsia" w:hAnsi="Verdana" w:cs="Times New Roman"/>
      <w:sz w:val="20"/>
      <w:szCs w:val="24"/>
      <w:lang w:eastAsia="it-IT"/>
    </w:rPr>
  </w:style>
  <w:style w:type="paragraph" w:styleId="Footer">
    <w:name w:val="footer"/>
    <w:basedOn w:val="Normal"/>
    <w:link w:val="FooterChar"/>
    <w:uiPriority w:val="99"/>
    <w:unhideWhenUsed/>
    <w:rsid w:val="0048738D"/>
    <w:pPr>
      <w:tabs>
        <w:tab w:val="center" w:pos="4513"/>
        <w:tab w:val="right" w:pos="9026"/>
      </w:tabs>
      <w:spacing w:after="0"/>
    </w:pPr>
  </w:style>
  <w:style w:type="character" w:customStyle="1" w:styleId="FooterChar">
    <w:name w:val="Footer Char"/>
    <w:basedOn w:val="DefaultParagraphFont"/>
    <w:link w:val="Footer"/>
    <w:uiPriority w:val="99"/>
    <w:rsid w:val="0048738D"/>
    <w:rPr>
      <w:rFonts w:ascii="Verdana" w:eastAsiaTheme="minorEastAsia" w:hAnsi="Verdana" w:cs="Times New Roman"/>
      <w:sz w:val="20"/>
      <w:szCs w:val="24"/>
      <w:lang w:eastAsia="it-IT"/>
    </w:rPr>
  </w:style>
  <w:style w:type="paragraph" w:styleId="ListParagraph">
    <w:name w:val="List Paragraph"/>
    <w:basedOn w:val="Normal"/>
    <w:uiPriority w:val="34"/>
    <w:qFormat/>
    <w:rsid w:val="00E31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29045">
      <w:bodyDiv w:val="1"/>
      <w:marLeft w:val="0"/>
      <w:marRight w:val="0"/>
      <w:marTop w:val="0"/>
      <w:marBottom w:val="0"/>
      <w:divBdr>
        <w:top w:val="none" w:sz="0" w:space="0" w:color="auto"/>
        <w:left w:val="none" w:sz="0" w:space="0" w:color="auto"/>
        <w:bottom w:val="none" w:sz="0" w:space="0" w:color="auto"/>
        <w:right w:val="none" w:sz="0" w:space="0" w:color="auto"/>
      </w:divBdr>
    </w:div>
    <w:div w:id="475687744">
      <w:bodyDiv w:val="1"/>
      <w:marLeft w:val="0"/>
      <w:marRight w:val="0"/>
      <w:marTop w:val="0"/>
      <w:marBottom w:val="0"/>
      <w:divBdr>
        <w:top w:val="none" w:sz="0" w:space="0" w:color="auto"/>
        <w:left w:val="none" w:sz="0" w:space="0" w:color="auto"/>
        <w:bottom w:val="none" w:sz="0" w:space="0" w:color="auto"/>
        <w:right w:val="none" w:sz="0" w:space="0" w:color="auto"/>
      </w:divBdr>
    </w:div>
    <w:div w:id="1202477190">
      <w:bodyDiv w:val="1"/>
      <w:marLeft w:val="0"/>
      <w:marRight w:val="0"/>
      <w:marTop w:val="0"/>
      <w:marBottom w:val="0"/>
      <w:divBdr>
        <w:top w:val="none" w:sz="0" w:space="0" w:color="auto"/>
        <w:left w:val="none" w:sz="0" w:space="0" w:color="auto"/>
        <w:bottom w:val="none" w:sz="0" w:space="0" w:color="auto"/>
        <w:right w:val="none" w:sz="0" w:space="0" w:color="auto"/>
      </w:divBdr>
    </w:div>
    <w:div w:id="1308172264">
      <w:bodyDiv w:val="1"/>
      <w:marLeft w:val="0"/>
      <w:marRight w:val="0"/>
      <w:marTop w:val="0"/>
      <w:marBottom w:val="0"/>
      <w:divBdr>
        <w:top w:val="none" w:sz="0" w:space="0" w:color="auto"/>
        <w:left w:val="none" w:sz="0" w:space="0" w:color="auto"/>
        <w:bottom w:val="none" w:sz="0" w:space="0" w:color="auto"/>
        <w:right w:val="none" w:sz="0" w:space="0" w:color="auto"/>
      </w:divBdr>
    </w:div>
    <w:div w:id="1805539850">
      <w:bodyDiv w:val="1"/>
      <w:marLeft w:val="0"/>
      <w:marRight w:val="0"/>
      <w:marTop w:val="0"/>
      <w:marBottom w:val="0"/>
      <w:divBdr>
        <w:top w:val="none" w:sz="0" w:space="0" w:color="auto"/>
        <w:left w:val="none" w:sz="0" w:space="0" w:color="auto"/>
        <w:bottom w:val="none" w:sz="0" w:space="0" w:color="auto"/>
        <w:right w:val="none" w:sz="0" w:space="0" w:color="auto"/>
      </w:divBdr>
    </w:div>
    <w:div w:id="19712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DA049ECE9114083F9C977BF4D5EF6" ma:contentTypeVersion="15" ma:contentTypeDescription="Create a new document." ma:contentTypeScope="" ma:versionID="015813da77e9dd40b3b137bd4690cf07">
  <xsd:schema xmlns:xsd="http://www.w3.org/2001/XMLSchema" xmlns:xs="http://www.w3.org/2001/XMLSchema" xmlns:p="http://schemas.microsoft.com/office/2006/metadata/properties" xmlns:ns2="5828dec9-0138-437c-aca3-0cc95ababb3f" xmlns:ns3="cc966de0-ccef-4276-8649-3c265f105d4c" targetNamespace="http://schemas.microsoft.com/office/2006/metadata/properties" ma:root="true" ma:fieldsID="92932f4b31ff9d657c85aea2b59557a2" ns2:_="" ns3:_="">
    <xsd:import namespace="5828dec9-0138-437c-aca3-0cc95ababb3f"/>
    <xsd:import namespace="cc966de0-ccef-4276-8649-3c265f105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8dec9-0138-437c-aca3-0cc95abab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ab3a69-f1b1-4b9c-bfc0-d5d4f8616c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966de0-ccef-4276-8649-3c265f105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595e9-5e77-48ac-8b82-61fa9c5b51ee}" ma:internalName="TaxCatchAll" ma:showField="CatchAllData" ma:web="cc966de0-ccef-4276-8649-3c265f105d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28dec9-0138-437c-aca3-0cc95ababb3f">
      <Terms xmlns="http://schemas.microsoft.com/office/infopath/2007/PartnerControls"/>
    </lcf76f155ced4ddcb4097134ff3c332f>
    <TaxCatchAll xmlns="cc966de0-ccef-4276-8649-3c265f105d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60674-A97F-4100-9A08-4D179924F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8dec9-0138-437c-aca3-0cc95ababb3f"/>
    <ds:schemaRef ds:uri="cc966de0-ccef-4276-8649-3c265f10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00B20-3CC7-48EA-98C4-518E8221BC14}">
  <ds:schemaRefs>
    <ds:schemaRef ds:uri="http://schemas.microsoft.com/office/2006/metadata/properties"/>
    <ds:schemaRef ds:uri="http://schemas.microsoft.com/office/infopath/2007/PartnerControls"/>
    <ds:schemaRef ds:uri="5828dec9-0138-437c-aca3-0cc95ababb3f"/>
    <ds:schemaRef ds:uri="cc966de0-ccef-4276-8649-3c265f105d4c"/>
  </ds:schemaRefs>
</ds:datastoreItem>
</file>

<file path=customXml/itemProps3.xml><?xml version="1.0" encoding="utf-8"?>
<ds:datastoreItem xmlns:ds="http://schemas.openxmlformats.org/officeDocument/2006/customXml" ds:itemID="{DFD3D5BF-B151-47F9-B93A-9EB91B722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2515</Characters>
  <Application>Microsoft Office Word</Application>
  <DocSecurity>0</DocSecurity>
  <Lines>100</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stefaniem</dc:creator>
  <cp:lastModifiedBy>Caiwen Cusworth</cp:lastModifiedBy>
  <cp:revision>3</cp:revision>
  <dcterms:created xsi:type="dcterms:W3CDTF">2025-02-04T07:53:00Z</dcterms:created>
  <dcterms:modified xsi:type="dcterms:W3CDTF">2025-02-04T07:54:00Z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0x0101001D5DA049ECE9114083F9C977BF4D5EF6</vt:lpwstr>
  </property>
  <property fmtid="{D5CDD505-2E9C-101B-9397-08002B2CF9AE}" pid="3" name="Order">
    <vt:r8>242400</vt:r8>
  </property>
  <property fmtid="{D5CDD505-2E9C-101B-9397-08002B2CF9AE}" pid="4" name="MediaServiceImageTags">
    <vt:lpwstr/>
  </property>
</Properties>
</file>